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26" w:rsidRPr="00800B26" w:rsidRDefault="00800B26" w:rsidP="00800B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0B26">
        <w:rPr>
          <w:rFonts w:ascii="Times New Roman" w:hAnsi="Times New Roman"/>
          <w:b/>
          <w:sz w:val="28"/>
          <w:szCs w:val="28"/>
        </w:rPr>
        <w:t xml:space="preserve">Чем </w:t>
      </w:r>
      <w:proofErr w:type="gramStart"/>
      <w:r w:rsidRPr="00800B26">
        <w:rPr>
          <w:rFonts w:ascii="Times New Roman" w:hAnsi="Times New Roman"/>
          <w:b/>
          <w:sz w:val="28"/>
          <w:szCs w:val="28"/>
        </w:rPr>
        <w:t>полезны</w:t>
      </w:r>
      <w:proofErr w:type="gramEnd"/>
      <w:r w:rsidRPr="00800B26">
        <w:rPr>
          <w:rFonts w:ascii="Times New Roman" w:hAnsi="Times New Roman"/>
          <w:b/>
          <w:sz w:val="28"/>
          <w:szCs w:val="28"/>
        </w:rPr>
        <w:t xml:space="preserve"> пазлы</w:t>
      </w:r>
      <w:r w:rsidR="00711296">
        <w:rPr>
          <w:rFonts w:ascii="Times New Roman" w:hAnsi="Times New Roman"/>
          <w:b/>
          <w:sz w:val="28"/>
          <w:szCs w:val="28"/>
        </w:rPr>
        <w:t>…</w:t>
      </w:r>
    </w:p>
    <w:p w:rsidR="00800B26" w:rsidRPr="00800B26" w:rsidRDefault="00800B26" w:rsidP="00800B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0B26" w:rsidRDefault="00800B26" w:rsidP="00B82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0B26">
        <w:rPr>
          <w:rFonts w:ascii="Times New Roman" w:hAnsi="Times New Roman"/>
          <w:sz w:val="28"/>
          <w:szCs w:val="28"/>
        </w:rPr>
        <w:t>•</w:t>
      </w:r>
      <w:r w:rsidR="00711296">
        <w:rPr>
          <w:rFonts w:ascii="Times New Roman" w:hAnsi="Times New Roman"/>
          <w:sz w:val="28"/>
          <w:szCs w:val="28"/>
        </w:rPr>
        <w:t xml:space="preserve"> </w:t>
      </w:r>
      <w:r w:rsidRPr="00800B26">
        <w:rPr>
          <w:rFonts w:ascii="Times New Roman" w:hAnsi="Times New Roman"/>
          <w:sz w:val="28"/>
          <w:szCs w:val="28"/>
        </w:rPr>
        <w:t xml:space="preserve">Развитие мелкой моторики, координации движений. </w:t>
      </w:r>
    </w:p>
    <w:p w:rsidR="00B82A5B" w:rsidRPr="00800B26" w:rsidRDefault="00B82A5B" w:rsidP="00B82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B26" w:rsidRDefault="00800B26" w:rsidP="00B82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0B26">
        <w:rPr>
          <w:rFonts w:ascii="Times New Roman" w:hAnsi="Times New Roman"/>
          <w:sz w:val="28"/>
          <w:szCs w:val="28"/>
        </w:rPr>
        <w:t xml:space="preserve">• Тренировка способности увидеть задачу с разных сторон, способность принимать комплексные сложные решения, развитие логического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B26">
        <w:rPr>
          <w:rFonts w:ascii="Times New Roman" w:hAnsi="Times New Roman"/>
          <w:sz w:val="28"/>
          <w:szCs w:val="28"/>
        </w:rPr>
        <w:t xml:space="preserve">мышления. </w:t>
      </w:r>
    </w:p>
    <w:p w:rsidR="00B82A5B" w:rsidRPr="00800B26" w:rsidRDefault="00B82A5B" w:rsidP="00B82A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B26" w:rsidRPr="00800B26" w:rsidRDefault="00800B26" w:rsidP="00E237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11296">
        <w:rPr>
          <w:rFonts w:ascii="Times New Roman" w:hAnsi="Times New Roman"/>
          <w:sz w:val="28"/>
          <w:szCs w:val="28"/>
        </w:rPr>
        <w:t xml:space="preserve"> </w:t>
      </w:r>
      <w:r w:rsidRPr="00800B26">
        <w:rPr>
          <w:rFonts w:ascii="Times New Roman" w:hAnsi="Times New Roman"/>
          <w:sz w:val="28"/>
          <w:szCs w:val="28"/>
        </w:rPr>
        <w:t xml:space="preserve">Развитие воображения, пространственного мышления, фантазии, внимания, памяти. Ребенку необходимо уметь образно представить то, что он должен собрать, а во время сборки </w:t>
      </w:r>
      <w:proofErr w:type="spellStart"/>
      <w:r w:rsidRPr="00800B26">
        <w:rPr>
          <w:rFonts w:ascii="Times New Roman" w:hAnsi="Times New Roman"/>
          <w:sz w:val="28"/>
          <w:szCs w:val="28"/>
        </w:rPr>
        <w:t>пазла</w:t>
      </w:r>
      <w:proofErr w:type="spellEnd"/>
      <w:r w:rsidRPr="00800B26">
        <w:rPr>
          <w:rFonts w:ascii="Times New Roman" w:hAnsi="Times New Roman"/>
          <w:sz w:val="28"/>
          <w:szCs w:val="28"/>
        </w:rPr>
        <w:t xml:space="preserve"> постоянно удерживать этот образ в памяти.</w:t>
      </w:r>
    </w:p>
    <w:p w:rsidR="00800B26" w:rsidRPr="00800B26" w:rsidRDefault="00800B26" w:rsidP="00800B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2B7" w:rsidRPr="00800B26" w:rsidRDefault="00800B26" w:rsidP="00E237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711296">
        <w:rPr>
          <w:rFonts w:ascii="Times New Roman" w:hAnsi="Times New Roman"/>
          <w:sz w:val="28"/>
          <w:szCs w:val="28"/>
        </w:rPr>
        <w:t xml:space="preserve"> </w:t>
      </w:r>
      <w:r w:rsidRPr="00800B26">
        <w:rPr>
          <w:rFonts w:ascii="Times New Roman" w:hAnsi="Times New Roman"/>
          <w:sz w:val="28"/>
          <w:szCs w:val="28"/>
        </w:rPr>
        <w:t>Развитие способности самостоятельного принятия решений, самостоятельного поиска ответа без помощи взрослых. Полная свобода в выборе стратегии поведения при сборе картинок позволит ребенку поверить в свои силы, самостоятельность, что впоследствии поможет ему самостоятельно принимать решения в разных жизненных ситуациях.</w:t>
      </w:r>
    </w:p>
    <w:p w:rsidR="00800B26" w:rsidRPr="00800B26" w:rsidRDefault="00800B26" w:rsidP="00800B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B26" w:rsidRDefault="00800B26" w:rsidP="00E72CB8">
      <w:pPr>
        <w:spacing w:after="0"/>
        <w:rPr>
          <w:rFonts w:ascii="Times New Roman" w:hAnsi="Times New Roman"/>
          <w:sz w:val="24"/>
          <w:szCs w:val="24"/>
        </w:rPr>
      </w:pPr>
    </w:p>
    <w:p w:rsidR="00161E05" w:rsidRPr="00161E05" w:rsidRDefault="00161E05" w:rsidP="00800B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1E05">
        <w:rPr>
          <w:rFonts w:ascii="Times New Roman" w:hAnsi="Times New Roman"/>
          <w:b/>
          <w:sz w:val="24"/>
          <w:szCs w:val="24"/>
          <w:u w:val="single"/>
        </w:rPr>
        <w:lastRenderedPageBreak/>
        <w:t>Наш адрес: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Владимирская область,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Селивановский район,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п. Красная Горбатка,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ул. 1-ая Заводская, д. 3-а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Тел.: 8 (49 236) 2-27-95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сайт:</w:t>
      </w:r>
      <w:r w:rsidRPr="00161E05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161E05">
        <w:rPr>
          <w:rFonts w:ascii="Times New Roman" w:hAnsi="Times New Roman"/>
          <w:sz w:val="24"/>
          <w:szCs w:val="24"/>
          <w:u w:val="single"/>
        </w:rPr>
        <w:t>://</w:t>
      </w:r>
      <w:proofErr w:type="spellStart"/>
      <w:r w:rsidRPr="00161E05">
        <w:rPr>
          <w:rFonts w:ascii="Times New Roman" w:hAnsi="Times New Roman"/>
          <w:sz w:val="24"/>
          <w:szCs w:val="24"/>
          <w:u w:val="single"/>
          <w:lang w:val="en-US"/>
        </w:rPr>
        <w:t>selivcson</w:t>
      </w:r>
      <w:proofErr w:type="spellEnd"/>
      <w:r w:rsidRPr="00161E05">
        <w:rPr>
          <w:rFonts w:ascii="Times New Roman" w:hAnsi="Times New Roman"/>
          <w:sz w:val="24"/>
          <w:szCs w:val="24"/>
          <w:u w:val="single"/>
        </w:rPr>
        <w:t>.</w:t>
      </w:r>
      <w:r w:rsidRPr="00161E05">
        <w:rPr>
          <w:rFonts w:ascii="Times New Roman" w:hAnsi="Times New Roman"/>
          <w:sz w:val="24"/>
          <w:szCs w:val="24"/>
          <w:u w:val="single"/>
          <w:lang w:val="en-US"/>
        </w:rPr>
        <w:t>social</w:t>
      </w:r>
      <w:r w:rsidRPr="00161E05">
        <w:rPr>
          <w:rFonts w:ascii="Times New Roman" w:hAnsi="Times New Roman"/>
          <w:sz w:val="24"/>
          <w:szCs w:val="24"/>
          <w:u w:val="single"/>
        </w:rPr>
        <w:t>33.</w:t>
      </w:r>
      <w:proofErr w:type="spellStart"/>
      <w:r w:rsidRPr="00161E0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61E05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161E05">
        <w:rPr>
          <w:rFonts w:ascii="Times New Roman" w:hAnsi="Times New Roman"/>
          <w:sz w:val="24"/>
          <w:szCs w:val="24"/>
          <w:lang w:val="en-US"/>
        </w:rPr>
        <w:t>: seliv_cso@uszn.avo.ru</w:t>
      </w:r>
    </w:p>
    <w:p w:rsidR="00C11733" w:rsidRPr="00085C5F" w:rsidRDefault="00C11733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C5F">
        <w:rPr>
          <w:rFonts w:ascii="Times New Roman" w:hAnsi="Times New Roman"/>
          <w:b/>
          <w:sz w:val="24"/>
          <w:szCs w:val="24"/>
        </w:rPr>
        <w:t xml:space="preserve">Заместитель директора </w:t>
      </w:r>
    </w:p>
    <w:p w:rsidR="00C11733" w:rsidRDefault="00C11733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Коннова Екатерина Викторовна</w:t>
      </w:r>
    </w:p>
    <w:p w:rsidR="00BD5851" w:rsidRPr="00161E05" w:rsidRDefault="00BD5851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 (49 236) 2-29-70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E05">
        <w:rPr>
          <w:rFonts w:ascii="Times New Roman" w:hAnsi="Times New Roman"/>
          <w:b/>
          <w:sz w:val="24"/>
          <w:szCs w:val="24"/>
        </w:rPr>
        <w:t>Заведующий отделением</w:t>
      </w:r>
    </w:p>
    <w:p w:rsidR="00161E05" w:rsidRPr="00161E05" w:rsidRDefault="00085C5F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Грибкова Оксана Николаевна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E05">
        <w:rPr>
          <w:rFonts w:ascii="Times New Roman" w:hAnsi="Times New Roman"/>
          <w:b/>
          <w:sz w:val="24"/>
          <w:szCs w:val="24"/>
        </w:rPr>
        <w:t>Специалисты по социальной работе</w:t>
      </w:r>
      <w:r w:rsidR="00122A42">
        <w:rPr>
          <w:rFonts w:ascii="Times New Roman" w:hAnsi="Times New Roman"/>
          <w:b/>
          <w:sz w:val="24"/>
          <w:szCs w:val="24"/>
        </w:rPr>
        <w:t>:</w:t>
      </w:r>
    </w:p>
    <w:p w:rsidR="00161E05" w:rsidRDefault="00085C5F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Силанова Юлия Викторовна</w:t>
      </w:r>
    </w:p>
    <w:p w:rsidR="00085C5F" w:rsidRPr="00161E05" w:rsidRDefault="00085C5F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Клевцова Наталья Николаевна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E05">
        <w:rPr>
          <w:rFonts w:ascii="Times New Roman" w:hAnsi="Times New Roman"/>
          <w:b/>
          <w:sz w:val="24"/>
          <w:szCs w:val="24"/>
        </w:rPr>
        <w:t xml:space="preserve">Логопед </w:t>
      </w:r>
    </w:p>
    <w:p w:rsidR="00161E05" w:rsidRPr="00161E05" w:rsidRDefault="009653FD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Маргарян</w:t>
      </w:r>
      <w:r w:rsidR="00161E05" w:rsidRPr="00161E05">
        <w:rPr>
          <w:rFonts w:ascii="Times New Roman" w:hAnsi="Times New Roman"/>
          <w:sz w:val="24"/>
          <w:szCs w:val="24"/>
        </w:rPr>
        <w:t xml:space="preserve"> Александра Сергеевна</w:t>
      </w:r>
    </w:p>
    <w:p w:rsidR="00161E05" w:rsidRDefault="00161E05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E05">
        <w:rPr>
          <w:rFonts w:ascii="Times New Roman" w:hAnsi="Times New Roman"/>
          <w:b/>
          <w:sz w:val="24"/>
          <w:szCs w:val="24"/>
        </w:rPr>
        <w:t>Психолог в социальной сфере</w:t>
      </w:r>
    </w:p>
    <w:p w:rsidR="00392243" w:rsidRDefault="000A02C6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02C6">
        <w:rPr>
          <w:rFonts w:ascii="Times New Roman" w:hAnsi="Times New Roman"/>
          <w:sz w:val="24"/>
          <w:szCs w:val="24"/>
        </w:rPr>
        <w:t>Чернова Татьяна Романовна</w:t>
      </w:r>
    </w:p>
    <w:p w:rsidR="00085C5F" w:rsidRPr="000A02C6" w:rsidRDefault="00085C5F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экстренной психологической помощи: 8  (49 236) 2-15-51</w:t>
      </w:r>
    </w:p>
    <w:p w:rsidR="00161E05" w:rsidRPr="00711296" w:rsidRDefault="00161E05" w:rsidP="00BD58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296">
        <w:rPr>
          <w:rFonts w:ascii="Times New Roman" w:hAnsi="Times New Roman"/>
          <w:b/>
          <w:sz w:val="24"/>
          <w:szCs w:val="24"/>
        </w:rPr>
        <w:t>Часы работы Центра: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8-00 – 17-00</w:t>
      </w:r>
    </w:p>
    <w:p w:rsidR="00161E05" w:rsidRPr="00161E05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61E05">
        <w:rPr>
          <w:rFonts w:ascii="Times New Roman" w:hAnsi="Times New Roman"/>
          <w:sz w:val="24"/>
          <w:szCs w:val="24"/>
        </w:rPr>
        <w:t>Обеденный перерыв</w:t>
      </w:r>
      <w:r w:rsidR="00061F99">
        <w:rPr>
          <w:rFonts w:ascii="Times New Roman" w:hAnsi="Times New Roman"/>
          <w:sz w:val="24"/>
          <w:szCs w:val="24"/>
        </w:rPr>
        <w:t>:</w:t>
      </w:r>
    </w:p>
    <w:p w:rsidR="00161E05" w:rsidRPr="004B181C" w:rsidRDefault="00161E05" w:rsidP="00BD58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B181C">
        <w:rPr>
          <w:rFonts w:ascii="Times New Roman" w:hAnsi="Times New Roman"/>
          <w:sz w:val="24"/>
          <w:szCs w:val="24"/>
        </w:rPr>
        <w:t>12-00 – 13-00</w:t>
      </w:r>
    </w:p>
    <w:p w:rsidR="00BD5851" w:rsidRDefault="00BD5851" w:rsidP="00BD5851"/>
    <w:p w:rsidR="00BA211D" w:rsidRDefault="00711296" w:rsidP="008D0C94">
      <w:pPr>
        <w:pStyle w:val="a6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2D82FE92" wp14:editId="156CE6C5">
            <wp:simplePos x="0" y="0"/>
            <wp:positionH relativeFrom="column">
              <wp:posOffset>384810</wp:posOffset>
            </wp:positionH>
            <wp:positionV relativeFrom="paragraph">
              <wp:posOffset>95885</wp:posOffset>
            </wp:positionV>
            <wp:extent cx="523875" cy="860425"/>
            <wp:effectExtent l="0" t="0" r="0" b="0"/>
            <wp:wrapSquare wrapText="bothSides"/>
            <wp:docPr id="4" name="Рисунок 1" descr="Описание: E:\Зинякова Е.С. на конкурс\Брендирование Логотип прозрач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Зинякова Е.С. на конкурс\Брендирование Логотип прозрач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19" t="13348" r="17963" b="1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C94" w:rsidRDefault="008D0C94" w:rsidP="008D0C94">
      <w:pPr>
        <w:pStyle w:val="a6"/>
        <w:spacing w:before="0" w:beforeAutospacing="0" w:after="0" w:afterAutospacing="0"/>
        <w:rPr>
          <w:rStyle w:val="a7"/>
          <w:sz w:val="22"/>
          <w:szCs w:val="22"/>
        </w:rPr>
      </w:pPr>
    </w:p>
    <w:p w:rsidR="001E3431" w:rsidRPr="0086594F" w:rsidRDefault="00161E05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 w:rsidRPr="0086594F">
        <w:rPr>
          <w:rStyle w:val="a7"/>
          <w:sz w:val="20"/>
          <w:szCs w:val="20"/>
        </w:rPr>
        <w:t xml:space="preserve">Департамент </w:t>
      </w:r>
      <w:proofErr w:type="gramStart"/>
      <w:r w:rsidRPr="0086594F">
        <w:rPr>
          <w:rStyle w:val="a7"/>
          <w:sz w:val="20"/>
          <w:szCs w:val="20"/>
        </w:rPr>
        <w:t>социальной</w:t>
      </w:r>
      <w:proofErr w:type="gramEnd"/>
    </w:p>
    <w:p w:rsidR="0086594F" w:rsidRDefault="00161E05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 w:rsidRPr="0086594F">
        <w:rPr>
          <w:rStyle w:val="a7"/>
          <w:sz w:val="20"/>
          <w:szCs w:val="20"/>
        </w:rPr>
        <w:t>защиты населения</w:t>
      </w:r>
    </w:p>
    <w:p w:rsidR="00161E05" w:rsidRDefault="001E3431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 w:rsidRPr="0086594F">
        <w:rPr>
          <w:rStyle w:val="a7"/>
          <w:sz w:val="20"/>
          <w:szCs w:val="20"/>
        </w:rPr>
        <w:t>Владимирской области</w:t>
      </w:r>
    </w:p>
    <w:p w:rsidR="00711296" w:rsidRPr="0086594F" w:rsidRDefault="00711296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</w:p>
    <w:p w:rsidR="0086594F" w:rsidRDefault="00161E05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 w:rsidRPr="0086594F">
        <w:rPr>
          <w:rStyle w:val="a7"/>
          <w:sz w:val="20"/>
          <w:szCs w:val="20"/>
        </w:rPr>
        <w:t>ГБУСО ВО «Селивановский</w:t>
      </w:r>
    </w:p>
    <w:p w:rsidR="004B181C" w:rsidRDefault="00711296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                            </w:t>
      </w:r>
      <w:r w:rsidR="00E276E7">
        <w:rPr>
          <w:rStyle w:val="a7"/>
          <w:sz w:val="20"/>
          <w:szCs w:val="20"/>
        </w:rPr>
        <w:t>к</w:t>
      </w:r>
      <w:r w:rsidR="00161E05" w:rsidRPr="0086594F">
        <w:rPr>
          <w:rStyle w:val="a7"/>
          <w:sz w:val="20"/>
          <w:szCs w:val="20"/>
        </w:rPr>
        <w:t xml:space="preserve">омплексный центр </w:t>
      </w:r>
      <w:proofErr w:type="gramStart"/>
      <w:r w:rsidR="00161E05" w:rsidRPr="0086594F">
        <w:rPr>
          <w:rStyle w:val="a7"/>
          <w:sz w:val="20"/>
          <w:szCs w:val="20"/>
        </w:rPr>
        <w:t>социального</w:t>
      </w:r>
      <w:proofErr w:type="gramEnd"/>
    </w:p>
    <w:p w:rsidR="00161E05" w:rsidRPr="0086594F" w:rsidRDefault="00711296" w:rsidP="00711296">
      <w:pPr>
        <w:pStyle w:val="a6"/>
        <w:spacing w:before="0" w:beforeAutospacing="0" w:after="0" w:afterAutospacing="0"/>
        <w:jc w:val="center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 xml:space="preserve">                                 </w:t>
      </w:r>
      <w:r w:rsidR="00161E05" w:rsidRPr="0086594F">
        <w:rPr>
          <w:rStyle w:val="a7"/>
          <w:sz w:val="20"/>
          <w:szCs w:val="20"/>
        </w:rPr>
        <w:t>обслуживания населения»</w:t>
      </w:r>
    </w:p>
    <w:p w:rsidR="00D97747" w:rsidRDefault="00D97747" w:rsidP="00DE22B6">
      <w:pPr>
        <w:spacing w:after="0" w:line="240" w:lineRule="auto"/>
        <w:rPr>
          <w:rFonts w:ascii="Times New Roman" w:hAnsi="Times New Roman"/>
        </w:rPr>
      </w:pPr>
    </w:p>
    <w:p w:rsidR="00D97747" w:rsidRDefault="00D97747" w:rsidP="00D97747">
      <w:pPr>
        <w:spacing w:after="0" w:line="240" w:lineRule="auto"/>
        <w:jc w:val="center"/>
        <w:rPr>
          <w:rFonts w:ascii="Times New Roman" w:hAnsi="Times New Roman"/>
        </w:rPr>
      </w:pPr>
    </w:p>
    <w:p w:rsidR="004B181C" w:rsidRPr="00D97747" w:rsidRDefault="004B181C" w:rsidP="00D97747">
      <w:pPr>
        <w:spacing w:after="0" w:line="240" w:lineRule="auto"/>
        <w:jc w:val="center"/>
        <w:rPr>
          <w:rFonts w:ascii="Times New Roman" w:hAnsi="Times New Roman"/>
        </w:rPr>
      </w:pPr>
    </w:p>
    <w:p w:rsidR="00161E05" w:rsidRPr="00161E05" w:rsidRDefault="00C11733" w:rsidP="00161E05">
      <w:pPr>
        <w:spacing w:after="0" w:line="240" w:lineRule="auto"/>
        <w:jc w:val="center"/>
        <w:rPr>
          <w:rFonts w:ascii="Times New Roman" w:hAnsi="Times New Roman"/>
        </w:rPr>
      </w:pPr>
      <w:r>
        <w:rPr>
          <w:rStyle w:val="a7"/>
          <w:rFonts w:ascii="Times New Roman" w:hAnsi="Times New Roman"/>
          <w:sz w:val="28"/>
          <w:szCs w:val="28"/>
        </w:rPr>
        <w:t>Стационарное отделение</w:t>
      </w:r>
    </w:p>
    <w:p w:rsidR="00D97747" w:rsidRDefault="00D97747" w:rsidP="00D97747">
      <w:pPr>
        <w:spacing w:after="0"/>
      </w:pPr>
    </w:p>
    <w:p w:rsidR="004B181C" w:rsidRDefault="004B181C" w:rsidP="00D97747">
      <w:pPr>
        <w:spacing w:after="0"/>
      </w:pPr>
    </w:p>
    <w:p w:rsidR="00711296" w:rsidRPr="00711296" w:rsidRDefault="00A8583A" w:rsidP="00711296">
      <w:pPr>
        <w:spacing w:after="0"/>
        <w:jc w:val="center"/>
        <w:rPr>
          <w:rFonts w:ascii="Times New Roman" w:hAnsi="Times New Roman"/>
          <w:b/>
          <w:noProof/>
          <w:sz w:val="44"/>
          <w:szCs w:val="36"/>
          <w:lang w:eastAsia="ru-RU"/>
        </w:rPr>
      </w:pPr>
      <w:r>
        <w:rPr>
          <w:rFonts w:ascii="Times New Roman" w:hAnsi="Times New Roman"/>
          <w:b/>
          <w:noProof/>
          <w:sz w:val="44"/>
          <w:szCs w:val="36"/>
          <w:lang w:eastAsia="ru-RU"/>
        </w:rPr>
        <w:t>«</w:t>
      </w:r>
      <w:r w:rsidR="00711296" w:rsidRPr="00711296">
        <w:rPr>
          <w:rFonts w:ascii="Times New Roman" w:hAnsi="Times New Roman"/>
          <w:b/>
          <w:noProof/>
          <w:sz w:val="44"/>
          <w:szCs w:val="36"/>
          <w:lang w:eastAsia="ru-RU"/>
        </w:rPr>
        <w:t xml:space="preserve">Развиваемся, играя: </w:t>
      </w:r>
    </w:p>
    <w:p w:rsidR="00CB52B7" w:rsidRPr="00711296" w:rsidRDefault="00711296" w:rsidP="00711296">
      <w:pPr>
        <w:spacing w:after="0"/>
        <w:jc w:val="center"/>
        <w:rPr>
          <w:rFonts w:ascii="Times New Roman" w:hAnsi="Times New Roman"/>
          <w:b/>
          <w:noProof/>
          <w:sz w:val="44"/>
          <w:szCs w:val="36"/>
          <w:lang w:eastAsia="ru-RU"/>
        </w:rPr>
      </w:pPr>
      <w:r>
        <w:rPr>
          <w:rFonts w:ascii="Times New Roman" w:hAnsi="Times New Roman"/>
          <w:b/>
          <w:noProof/>
          <w:sz w:val="44"/>
          <w:szCs w:val="36"/>
          <w:lang w:eastAsia="ru-RU"/>
        </w:rPr>
        <w:t>ПАЗЛЫ</w:t>
      </w:r>
      <w:r w:rsidRPr="00711296">
        <w:rPr>
          <w:rFonts w:ascii="Times New Roman" w:hAnsi="Times New Roman"/>
          <w:b/>
          <w:noProof/>
          <w:sz w:val="44"/>
          <w:szCs w:val="36"/>
          <w:lang w:eastAsia="ru-RU"/>
        </w:rPr>
        <w:t xml:space="preserve"> для детей</w:t>
      </w:r>
      <w:r w:rsidR="00A8583A">
        <w:rPr>
          <w:rFonts w:ascii="Times New Roman" w:hAnsi="Times New Roman"/>
          <w:b/>
          <w:noProof/>
          <w:sz w:val="44"/>
          <w:szCs w:val="36"/>
          <w:lang w:eastAsia="ru-RU"/>
        </w:rPr>
        <w:t>»</w:t>
      </w:r>
      <w:bookmarkStart w:id="0" w:name="_GoBack"/>
      <w:bookmarkEnd w:id="0"/>
    </w:p>
    <w:p w:rsidR="00CB52B7" w:rsidRDefault="00711296" w:rsidP="00CB52B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39009CC" wp14:editId="57D4C122">
            <wp:simplePos x="0" y="0"/>
            <wp:positionH relativeFrom="column">
              <wp:posOffset>289560</wp:posOffset>
            </wp:positionH>
            <wp:positionV relativeFrom="paragraph">
              <wp:posOffset>220345</wp:posOffset>
            </wp:positionV>
            <wp:extent cx="2600325" cy="2548255"/>
            <wp:effectExtent l="0" t="0" r="0" b="0"/>
            <wp:wrapNone/>
            <wp:docPr id="6" name="Рисунок 5" descr="158347192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34719296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2B7" w:rsidRDefault="00CB52B7" w:rsidP="00B82A5B">
      <w:pPr>
        <w:jc w:val="center"/>
        <w:rPr>
          <w:noProof/>
          <w:lang w:eastAsia="ru-RU"/>
        </w:rPr>
      </w:pPr>
    </w:p>
    <w:p w:rsidR="00711296" w:rsidRP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B181C" w:rsidRPr="00711296" w:rsidRDefault="00711296" w:rsidP="0071129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БУКЛЕТ ДЛЯ РОДИТЕЛЕЙ</w:t>
      </w:r>
    </w:p>
    <w:p w:rsidR="00711296" w:rsidRDefault="00711296" w:rsidP="00711296">
      <w:pPr>
        <w:jc w:val="center"/>
        <w:rPr>
          <w:noProof/>
          <w:lang w:eastAsia="ru-RU"/>
        </w:rPr>
      </w:pPr>
    </w:p>
    <w:p w:rsidR="00CE2264" w:rsidRDefault="00161E05" w:rsidP="00B82A5B">
      <w:pPr>
        <w:jc w:val="center"/>
        <w:rPr>
          <w:rFonts w:ascii="Times New Roman" w:hAnsi="Times New Roman"/>
          <w:b/>
          <w:sz w:val="24"/>
          <w:szCs w:val="24"/>
        </w:rPr>
      </w:pPr>
      <w:r w:rsidRPr="00711296">
        <w:rPr>
          <w:rFonts w:ascii="Times New Roman" w:hAnsi="Times New Roman"/>
          <w:b/>
          <w:sz w:val="24"/>
          <w:szCs w:val="24"/>
        </w:rPr>
        <w:t>п. Красная Горбатка</w:t>
      </w:r>
    </w:p>
    <w:p w:rsidR="00800B26" w:rsidRDefault="00800B26" w:rsidP="009F641D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0B26">
        <w:rPr>
          <w:rFonts w:ascii="Times New Roman" w:hAnsi="Times New Roman"/>
          <w:b/>
          <w:sz w:val="28"/>
          <w:szCs w:val="28"/>
        </w:rPr>
        <w:lastRenderedPageBreak/>
        <w:t>Пазл</w:t>
      </w:r>
      <w:r w:rsidR="004F25B1">
        <w:rPr>
          <w:rFonts w:ascii="Times New Roman" w:hAnsi="Times New Roman"/>
          <w:b/>
          <w:sz w:val="28"/>
          <w:szCs w:val="28"/>
        </w:rPr>
        <w:t>ы</w:t>
      </w:r>
      <w:r w:rsidRPr="00800B26">
        <w:rPr>
          <w:rFonts w:ascii="Times New Roman" w:hAnsi="Times New Roman"/>
          <w:b/>
          <w:sz w:val="28"/>
          <w:szCs w:val="28"/>
        </w:rPr>
        <w:t xml:space="preserve"> </w:t>
      </w:r>
      <w:r w:rsidR="00711296">
        <w:rPr>
          <w:rFonts w:ascii="Times New Roman" w:hAnsi="Times New Roman"/>
          <w:b/>
          <w:sz w:val="28"/>
          <w:szCs w:val="28"/>
        </w:rPr>
        <w:t>-</w:t>
      </w:r>
      <w:r w:rsidRPr="00800B26">
        <w:rPr>
          <w:rFonts w:ascii="Times New Roman" w:hAnsi="Times New Roman"/>
          <w:b/>
          <w:sz w:val="28"/>
          <w:szCs w:val="28"/>
        </w:rPr>
        <w:t xml:space="preserve"> </w:t>
      </w:r>
      <w:r w:rsidRPr="00800B26">
        <w:rPr>
          <w:rFonts w:ascii="Times New Roman" w:hAnsi="Times New Roman"/>
          <w:sz w:val="28"/>
          <w:szCs w:val="28"/>
        </w:rPr>
        <w:t>это занимательная развивающая и обучающая игра, которая требует усидчивости, аккуратности, терпения и внимательности.</w:t>
      </w:r>
    </w:p>
    <w:p w:rsidR="00F26E78" w:rsidRDefault="00800B26" w:rsidP="00F26E78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26E78">
        <w:rPr>
          <w:rFonts w:ascii="Times New Roman" w:hAnsi="Times New Roman"/>
          <w:sz w:val="28"/>
          <w:szCs w:val="28"/>
        </w:rPr>
        <w:t>Пазлы позволяют снимать физическое и психическое напряжение. Во время складывания и подбора деталей дети сосредоточены только на одной задаче и отключа</w:t>
      </w:r>
      <w:r w:rsidR="009F641D" w:rsidRPr="00F26E78">
        <w:rPr>
          <w:rFonts w:ascii="Times New Roman" w:hAnsi="Times New Roman"/>
          <w:sz w:val="28"/>
          <w:szCs w:val="28"/>
        </w:rPr>
        <w:t>ют</w:t>
      </w:r>
      <w:r w:rsidRPr="00F26E78">
        <w:rPr>
          <w:rFonts w:ascii="Times New Roman" w:hAnsi="Times New Roman"/>
          <w:sz w:val="28"/>
          <w:szCs w:val="28"/>
        </w:rPr>
        <w:t>ся от своих мыслей</w:t>
      </w:r>
      <w:r w:rsidR="009F641D" w:rsidRPr="00F26E78">
        <w:rPr>
          <w:rFonts w:ascii="Times New Roman" w:hAnsi="Times New Roman"/>
          <w:sz w:val="28"/>
          <w:szCs w:val="28"/>
        </w:rPr>
        <w:t>.</w:t>
      </w:r>
    </w:p>
    <w:p w:rsidR="00F26E78" w:rsidRDefault="00F26E78" w:rsidP="00F26E78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26E78">
        <w:rPr>
          <w:rFonts w:ascii="Times New Roman" w:hAnsi="Times New Roman"/>
          <w:sz w:val="28"/>
          <w:szCs w:val="28"/>
        </w:rPr>
        <w:t xml:space="preserve">Пазлы позволяют наглядно проиллюстрировать, что в жизни трудности и проблемы </w:t>
      </w:r>
      <w:proofErr w:type="gramStart"/>
      <w:r w:rsidRPr="00F26E78">
        <w:rPr>
          <w:rFonts w:ascii="Times New Roman" w:hAnsi="Times New Roman"/>
          <w:sz w:val="28"/>
          <w:szCs w:val="28"/>
        </w:rPr>
        <w:t>порой</w:t>
      </w:r>
      <w:proofErr w:type="gramEnd"/>
      <w:r w:rsidRPr="00F26E78">
        <w:rPr>
          <w:rFonts w:ascii="Times New Roman" w:hAnsi="Times New Roman"/>
          <w:sz w:val="28"/>
          <w:szCs w:val="28"/>
        </w:rPr>
        <w:t xml:space="preserve"> не так страшны, как кажется</w:t>
      </w:r>
      <w:r>
        <w:rPr>
          <w:rFonts w:ascii="Times New Roman" w:hAnsi="Times New Roman"/>
          <w:sz w:val="28"/>
          <w:szCs w:val="28"/>
        </w:rPr>
        <w:t>.</w:t>
      </w:r>
    </w:p>
    <w:p w:rsidR="00F26E78" w:rsidRDefault="00F26E78" w:rsidP="00F26E78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26E78">
        <w:rPr>
          <w:rFonts w:ascii="Times New Roman" w:hAnsi="Times New Roman"/>
          <w:sz w:val="28"/>
          <w:szCs w:val="28"/>
        </w:rPr>
        <w:t>Собранная картинка прекрасная иллюстрация того, как выглядит ситуа</w:t>
      </w:r>
      <w:r w:rsidR="00E237CB">
        <w:rPr>
          <w:rFonts w:ascii="Times New Roman" w:hAnsi="Times New Roman"/>
          <w:sz w:val="28"/>
          <w:szCs w:val="28"/>
        </w:rPr>
        <w:t>ция в целом, если перестать заци</w:t>
      </w:r>
      <w:r w:rsidRPr="00F26E78">
        <w:rPr>
          <w:rFonts w:ascii="Times New Roman" w:hAnsi="Times New Roman"/>
          <w:sz w:val="28"/>
          <w:szCs w:val="28"/>
        </w:rPr>
        <w:t>кливаться на отдельных деталях</w:t>
      </w:r>
      <w:r>
        <w:rPr>
          <w:rFonts w:ascii="Times New Roman" w:hAnsi="Times New Roman"/>
          <w:sz w:val="28"/>
          <w:szCs w:val="28"/>
        </w:rPr>
        <w:t>.</w:t>
      </w:r>
    </w:p>
    <w:p w:rsidR="00711296" w:rsidRPr="00711296" w:rsidRDefault="00711296" w:rsidP="0071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5E072BD" wp14:editId="1E9EAB7B">
            <wp:simplePos x="0" y="0"/>
            <wp:positionH relativeFrom="column">
              <wp:posOffset>254317</wp:posOffset>
            </wp:positionH>
            <wp:positionV relativeFrom="paragraph">
              <wp:posOffset>3175</wp:posOffset>
            </wp:positionV>
            <wp:extent cx="2733675" cy="1822450"/>
            <wp:effectExtent l="0" t="0" r="0" b="0"/>
            <wp:wrapNone/>
            <wp:docPr id="1" name="Рисунок 1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296" w:rsidRDefault="00711296" w:rsidP="00F26E7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11296" w:rsidRDefault="00711296" w:rsidP="00F26E78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26E78" w:rsidRDefault="00F26E78" w:rsidP="00F26E78">
      <w:pPr>
        <w:jc w:val="center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82A5B" w:rsidRDefault="00B82A5B" w:rsidP="00F26E78">
      <w:pPr>
        <w:jc w:val="center"/>
        <w:rPr>
          <w:noProof/>
          <w:lang w:eastAsia="ru-RU"/>
        </w:rPr>
      </w:pPr>
    </w:p>
    <w:p w:rsidR="00711296" w:rsidRDefault="00711296" w:rsidP="00B82A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6E78" w:rsidRPr="00F26E78" w:rsidRDefault="00F26E78" w:rsidP="00B82A5B">
      <w:pPr>
        <w:jc w:val="center"/>
        <w:rPr>
          <w:rFonts w:ascii="Times New Roman" w:hAnsi="Times New Roman"/>
          <w:b/>
          <w:sz w:val="28"/>
          <w:szCs w:val="28"/>
        </w:rPr>
      </w:pPr>
      <w:r w:rsidRPr="00F26E78">
        <w:rPr>
          <w:rFonts w:ascii="Times New Roman" w:hAnsi="Times New Roman"/>
          <w:b/>
          <w:sz w:val="28"/>
          <w:szCs w:val="28"/>
        </w:rPr>
        <w:lastRenderedPageBreak/>
        <w:t>Периоды игр с пазлами</w:t>
      </w:r>
    </w:p>
    <w:p w:rsidR="009F641D" w:rsidRDefault="00F26E78" w:rsidP="00E237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11296">
        <w:rPr>
          <w:rFonts w:ascii="Times New Roman" w:hAnsi="Times New Roman"/>
          <w:b/>
          <w:sz w:val="28"/>
          <w:szCs w:val="28"/>
        </w:rPr>
        <w:t xml:space="preserve"> </w:t>
      </w:r>
      <w:r w:rsidRPr="00F26E78">
        <w:rPr>
          <w:rFonts w:ascii="Times New Roman" w:hAnsi="Times New Roman"/>
          <w:b/>
          <w:sz w:val="28"/>
          <w:szCs w:val="28"/>
        </w:rPr>
        <w:t>От 12 месяцев до 18 месяцев</w:t>
      </w:r>
      <w:r w:rsidRPr="00F26E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E78">
        <w:rPr>
          <w:rFonts w:ascii="Times New Roman" w:hAnsi="Times New Roman"/>
          <w:sz w:val="28"/>
          <w:szCs w:val="28"/>
        </w:rPr>
        <w:t xml:space="preserve">Дети могут уже самостоятельно собирать простейшие пазлы - разрезные картинки, состоящие из двух-трех частей. В процессе игры ребенок знакомится с изображением разных предметов, которые ему предстоит собрать. Это способствует развитию пространственной ориентации и логическому мышлению. </w:t>
      </w:r>
      <w:r w:rsidR="00D4768A" w:rsidRPr="00D4768A">
        <w:rPr>
          <w:rFonts w:ascii="Times New Roman" w:hAnsi="Times New Roman"/>
          <w:sz w:val="28"/>
          <w:szCs w:val="28"/>
        </w:rPr>
        <w:t xml:space="preserve">Со временем можно усложнять задания, предлагая малышу картинки, состоящие из большего числа деталей (4, 6). После этого можно переходить к </w:t>
      </w:r>
      <w:proofErr w:type="gramStart"/>
      <w:r w:rsidR="00D4768A" w:rsidRPr="00D4768A">
        <w:rPr>
          <w:rFonts w:ascii="Times New Roman" w:hAnsi="Times New Roman"/>
          <w:sz w:val="28"/>
          <w:szCs w:val="28"/>
        </w:rPr>
        <w:t>фигурным</w:t>
      </w:r>
      <w:proofErr w:type="gramEnd"/>
      <w:r w:rsidR="00D4768A" w:rsidRPr="00D47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68A" w:rsidRPr="00D4768A">
        <w:rPr>
          <w:rFonts w:ascii="Times New Roman" w:hAnsi="Times New Roman"/>
          <w:sz w:val="28"/>
          <w:szCs w:val="28"/>
        </w:rPr>
        <w:t>пазлам</w:t>
      </w:r>
      <w:proofErr w:type="spellEnd"/>
      <w:r w:rsidR="00D4768A" w:rsidRPr="00D4768A">
        <w:rPr>
          <w:rFonts w:ascii="Times New Roman" w:hAnsi="Times New Roman"/>
          <w:sz w:val="28"/>
          <w:szCs w:val="28"/>
        </w:rPr>
        <w:t xml:space="preserve"> (разрезанным не по прямой линии)</w:t>
      </w:r>
      <w:r w:rsidR="00E237CB">
        <w:rPr>
          <w:rFonts w:ascii="Times New Roman" w:hAnsi="Times New Roman"/>
          <w:sz w:val="28"/>
          <w:szCs w:val="28"/>
        </w:rPr>
        <w:t>.</w:t>
      </w:r>
    </w:p>
    <w:p w:rsidR="00F26E78" w:rsidRDefault="00F26E78" w:rsidP="00E237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4768A">
        <w:rPr>
          <w:rFonts w:ascii="Times New Roman" w:hAnsi="Times New Roman"/>
          <w:b/>
          <w:sz w:val="28"/>
          <w:szCs w:val="28"/>
        </w:rPr>
        <w:t xml:space="preserve">2. </w:t>
      </w:r>
      <w:r w:rsidR="00D4768A" w:rsidRPr="00D4768A">
        <w:rPr>
          <w:rFonts w:ascii="Times New Roman" w:hAnsi="Times New Roman"/>
          <w:b/>
          <w:sz w:val="28"/>
          <w:szCs w:val="28"/>
        </w:rPr>
        <w:t>От 18 месяцев до 36 месяцев.</w:t>
      </w:r>
      <w:r w:rsidR="00D4768A">
        <w:rPr>
          <w:rFonts w:ascii="Times New Roman" w:hAnsi="Times New Roman"/>
          <w:b/>
          <w:sz w:val="28"/>
          <w:szCs w:val="28"/>
        </w:rPr>
        <w:t xml:space="preserve"> </w:t>
      </w:r>
      <w:r w:rsidR="00D4768A" w:rsidRPr="00D4768A">
        <w:rPr>
          <w:rFonts w:ascii="Times New Roman" w:hAnsi="Times New Roman"/>
          <w:sz w:val="28"/>
          <w:szCs w:val="28"/>
        </w:rPr>
        <w:t>В этом возрасте малышу можно предлагать как небольшие бумажные пазлы, так и доски-вкладыши. Ребенок учится соотносить форму фигурки и отверстие вкладыша, что значительно обогащает его знания, о взаимосвязи фигуры и ее контура.</w:t>
      </w:r>
      <w:r w:rsidR="00E237CB">
        <w:rPr>
          <w:rFonts w:ascii="Times New Roman" w:hAnsi="Times New Roman"/>
          <w:sz w:val="28"/>
          <w:szCs w:val="28"/>
        </w:rPr>
        <w:t xml:space="preserve"> </w:t>
      </w:r>
      <w:r w:rsidR="00E237CB" w:rsidRPr="00E237CB">
        <w:rPr>
          <w:rFonts w:ascii="Times New Roman" w:hAnsi="Times New Roman"/>
          <w:sz w:val="28"/>
          <w:szCs w:val="28"/>
        </w:rPr>
        <w:t>Для начала подойдут пазлы из 4, 5, 6 и 7 элементов</w:t>
      </w:r>
      <w:r w:rsidR="00E237CB">
        <w:rPr>
          <w:rFonts w:ascii="Times New Roman" w:hAnsi="Times New Roman"/>
          <w:sz w:val="28"/>
          <w:szCs w:val="28"/>
        </w:rPr>
        <w:t xml:space="preserve">. Также </w:t>
      </w:r>
      <w:r w:rsidR="00E237CB" w:rsidRPr="00E237CB">
        <w:rPr>
          <w:rFonts w:ascii="Times New Roman" w:hAnsi="Times New Roman"/>
          <w:sz w:val="28"/>
          <w:szCs w:val="28"/>
        </w:rPr>
        <w:t>можно предложить пазлы из 8, 12, 16 и 20 элементов</w:t>
      </w:r>
      <w:r w:rsidR="00E237CB">
        <w:rPr>
          <w:rFonts w:ascii="Times New Roman" w:hAnsi="Times New Roman"/>
          <w:sz w:val="28"/>
          <w:szCs w:val="28"/>
        </w:rPr>
        <w:t>.</w:t>
      </w:r>
    </w:p>
    <w:p w:rsidR="00E237CB" w:rsidRDefault="00E237CB" w:rsidP="00F26E78">
      <w:pPr>
        <w:jc w:val="both"/>
        <w:rPr>
          <w:rFonts w:ascii="Times New Roman" w:hAnsi="Times New Roman"/>
          <w:sz w:val="28"/>
          <w:szCs w:val="28"/>
        </w:rPr>
      </w:pPr>
    </w:p>
    <w:p w:rsidR="00E237CB" w:rsidRDefault="00E237CB" w:rsidP="00E237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37CB">
        <w:rPr>
          <w:rFonts w:ascii="Times New Roman" w:hAnsi="Times New Roman"/>
          <w:b/>
          <w:sz w:val="28"/>
          <w:szCs w:val="28"/>
        </w:rPr>
        <w:lastRenderedPageBreak/>
        <w:t>3. От 4 лет до 8 лет</w:t>
      </w:r>
      <w:r w:rsidRPr="00E2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7CB">
        <w:rPr>
          <w:rFonts w:ascii="Times New Roman" w:hAnsi="Times New Roman"/>
          <w:sz w:val="28"/>
          <w:szCs w:val="28"/>
        </w:rPr>
        <w:t>Дети активно конструируют в игре, самостоятельно создают какие-то фигуры или вещи, строят что-то по просьбе взрослых без наличного образца. Тем самым они познают внутреннюю логику и связи предметов, что способствует формированию и развитию образного мышления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7CB">
        <w:rPr>
          <w:rFonts w:ascii="Times New Roman" w:hAnsi="Times New Roman"/>
          <w:sz w:val="28"/>
          <w:szCs w:val="28"/>
        </w:rPr>
        <w:t>Для четырехлетних малышей подойдут головоломки с крупными элементами. Детям на пятом году жизни советуем выбирать пазлы на 60 элементов.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237CB">
        <w:rPr>
          <w:rFonts w:ascii="Times New Roman" w:hAnsi="Times New Roman"/>
          <w:sz w:val="28"/>
          <w:szCs w:val="28"/>
        </w:rPr>
        <w:t>осьмилетние дети могут справиться с пазлами в количестве от 260, вплоть до 500 элементов</w:t>
      </w:r>
      <w:r>
        <w:rPr>
          <w:rFonts w:ascii="Times New Roman" w:hAnsi="Times New Roman"/>
          <w:sz w:val="28"/>
          <w:szCs w:val="28"/>
        </w:rPr>
        <w:t>.</w:t>
      </w:r>
    </w:p>
    <w:p w:rsidR="004F25B1" w:rsidRDefault="004F25B1" w:rsidP="00E237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05E1730" wp14:editId="74AC5D48">
            <wp:simplePos x="0" y="0"/>
            <wp:positionH relativeFrom="column">
              <wp:posOffset>699147</wp:posOffset>
            </wp:positionH>
            <wp:positionV relativeFrom="paragraph">
              <wp:posOffset>1864995</wp:posOffset>
            </wp:positionV>
            <wp:extent cx="2056753" cy="1371600"/>
            <wp:effectExtent l="0" t="0" r="0" b="0"/>
            <wp:wrapNone/>
            <wp:docPr id="2" name="Рисунок 2" descr="C:\Users\User\Desktop\c61bb88b5e31bfda8ef37a5b4508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61bb88b5e31bfda8ef37a5b45086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5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CB" w:rsidRPr="00E237CB">
        <w:rPr>
          <w:rFonts w:ascii="Times New Roman" w:hAnsi="Times New Roman"/>
          <w:b/>
          <w:sz w:val="28"/>
          <w:szCs w:val="28"/>
        </w:rPr>
        <w:t>4.</w:t>
      </w:r>
      <w:r w:rsidR="00711296">
        <w:rPr>
          <w:rFonts w:ascii="Times New Roman" w:hAnsi="Times New Roman"/>
          <w:b/>
          <w:sz w:val="28"/>
          <w:szCs w:val="28"/>
        </w:rPr>
        <w:t xml:space="preserve"> </w:t>
      </w:r>
      <w:r w:rsidR="00E237CB" w:rsidRPr="00E237CB">
        <w:rPr>
          <w:rFonts w:ascii="Times New Roman" w:hAnsi="Times New Roman"/>
          <w:b/>
          <w:sz w:val="28"/>
          <w:szCs w:val="28"/>
        </w:rPr>
        <w:t>От 10 лет</w:t>
      </w:r>
      <w:r w:rsidR="00E237CB" w:rsidRPr="00E237CB">
        <w:rPr>
          <w:rFonts w:ascii="Times New Roman" w:hAnsi="Times New Roman"/>
          <w:sz w:val="28"/>
          <w:szCs w:val="28"/>
        </w:rPr>
        <w:t>.</w:t>
      </w:r>
      <w:r w:rsidR="00E237CB">
        <w:rPr>
          <w:rFonts w:ascii="Times New Roman" w:hAnsi="Times New Roman"/>
          <w:sz w:val="28"/>
          <w:szCs w:val="28"/>
        </w:rPr>
        <w:t xml:space="preserve"> </w:t>
      </w:r>
      <w:r w:rsidR="00E237CB" w:rsidRPr="00E237CB">
        <w:rPr>
          <w:rFonts w:ascii="Times New Roman" w:hAnsi="Times New Roman"/>
          <w:sz w:val="28"/>
          <w:szCs w:val="28"/>
        </w:rPr>
        <w:t>Через пазлы и головоломки дети учатся решать новые творческие задачи, алгоритм которых не задан заранее, а зачастую неизвестен.</w:t>
      </w:r>
      <w:r w:rsidR="00711296">
        <w:rPr>
          <w:rFonts w:ascii="Times New Roman" w:hAnsi="Times New Roman"/>
          <w:sz w:val="28"/>
          <w:szCs w:val="28"/>
        </w:rPr>
        <w:t xml:space="preserve"> </w:t>
      </w:r>
      <w:r w:rsidR="00E237CB" w:rsidRPr="00E237CB">
        <w:rPr>
          <w:rFonts w:ascii="Times New Roman" w:hAnsi="Times New Roman"/>
          <w:sz w:val="28"/>
          <w:szCs w:val="28"/>
        </w:rPr>
        <w:t>Предлагаемое количество элементов и степень сложности нужно подбирать, в зависимости от индивидуальных способностей ребенка.</w:t>
      </w:r>
    </w:p>
    <w:p w:rsidR="00711296" w:rsidRDefault="00711296" w:rsidP="00E237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37CB" w:rsidRDefault="00E237CB" w:rsidP="00E237CB">
      <w:pPr>
        <w:jc w:val="both"/>
        <w:rPr>
          <w:rFonts w:ascii="Times New Roman" w:hAnsi="Times New Roman"/>
          <w:sz w:val="28"/>
          <w:szCs w:val="28"/>
        </w:rPr>
      </w:pPr>
    </w:p>
    <w:p w:rsidR="00D4768A" w:rsidRPr="00D4768A" w:rsidRDefault="00D4768A" w:rsidP="00F26E78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4768A" w:rsidRPr="00D4768A" w:rsidSect="00CE2264">
      <w:pgSz w:w="16838" w:h="11906" w:orient="landscape"/>
      <w:pgMar w:top="284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FDF"/>
    <w:multiLevelType w:val="hybridMultilevel"/>
    <w:tmpl w:val="D594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150"/>
    <w:multiLevelType w:val="hybridMultilevel"/>
    <w:tmpl w:val="4836A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2E86"/>
    <w:multiLevelType w:val="hybridMultilevel"/>
    <w:tmpl w:val="243A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167"/>
    <w:multiLevelType w:val="hybridMultilevel"/>
    <w:tmpl w:val="D7D228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9E7D6D"/>
    <w:multiLevelType w:val="hybridMultilevel"/>
    <w:tmpl w:val="3FB0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70825"/>
    <w:multiLevelType w:val="hybridMultilevel"/>
    <w:tmpl w:val="352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67E2B"/>
    <w:multiLevelType w:val="hybridMultilevel"/>
    <w:tmpl w:val="21261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8D12B9"/>
    <w:multiLevelType w:val="hybridMultilevel"/>
    <w:tmpl w:val="B11C25F0"/>
    <w:lvl w:ilvl="0" w:tplc="BF3C090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7461AB"/>
    <w:multiLevelType w:val="multilevel"/>
    <w:tmpl w:val="115EAC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429D9"/>
    <w:multiLevelType w:val="hybridMultilevel"/>
    <w:tmpl w:val="6B88A4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7CB2138"/>
    <w:multiLevelType w:val="hybridMultilevel"/>
    <w:tmpl w:val="C02495C4"/>
    <w:lvl w:ilvl="0" w:tplc="489856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56C7C"/>
    <w:multiLevelType w:val="hybridMultilevel"/>
    <w:tmpl w:val="45D20EF6"/>
    <w:lvl w:ilvl="0" w:tplc="F4027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04916"/>
    <w:multiLevelType w:val="hybridMultilevel"/>
    <w:tmpl w:val="09DEF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0665D4"/>
    <w:multiLevelType w:val="hybridMultilevel"/>
    <w:tmpl w:val="7ABC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87540"/>
    <w:multiLevelType w:val="hybridMultilevel"/>
    <w:tmpl w:val="CA8AC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747"/>
    <w:rsid w:val="00057DF0"/>
    <w:rsid w:val="00061F99"/>
    <w:rsid w:val="00085C5F"/>
    <w:rsid w:val="000A02C6"/>
    <w:rsid w:val="00122A42"/>
    <w:rsid w:val="00153830"/>
    <w:rsid w:val="001540A1"/>
    <w:rsid w:val="00161E05"/>
    <w:rsid w:val="0017335C"/>
    <w:rsid w:val="001978A2"/>
    <w:rsid w:val="001C0F8B"/>
    <w:rsid w:val="001E3431"/>
    <w:rsid w:val="001E4354"/>
    <w:rsid w:val="002144F8"/>
    <w:rsid w:val="0024065C"/>
    <w:rsid w:val="002B751E"/>
    <w:rsid w:val="0031305A"/>
    <w:rsid w:val="00314ADD"/>
    <w:rsid w:val="00385B27"/>
    <w:rsid w:val="00392243"/>
    <w:rsid w:val="00476B4A"/>
    <w:rsid w:val="004B181C"/>
    <w:rsid w:val="004F25B1"/>
    <w:rsid w:val="005916A0"/>
    <w:rsid w:val="005953CA"/>
    <w:rsid w:val="00601A59"/>
    <w:rsid w:val="00610FD5"/>
    <w:rsid w:val="00612DCF"/>
    <w:rsid w:val="00711296"/>
    <w:rsid w:val="0072220E"/>
    <w:rsid w:val="007B6443"/>
    <w:rsid w:val="00800B26"/>
    <w:rsid w:val="00845E63"/>
    <w:rsid w:val="00855C9D"/>
    <w:rsid w:val="0086594F"/>
    <w:rsid w:val="008D0C94"/>
    <w:rsid w:val="008D5D27"/>
    <w:rsid w:val="00903A87"/>
    <w:rsid w:val="009653FD"/>
    <w:rsid w:val="00971875"/>
    <w:rsid w:val="00986DAD"/>
    <w:rsid w:val="009F641D"/>
    <w:rsid w:val="00A30D75"/>
    <w:rsid w:val="00A71408"/>
    <w:rsid w:val="00A8583A"/>
    <w:rsid w:val="00AE62A0"/>
    <w:rsid w:val="00B64CD9"/>
    <w:rsid w:val="00B82A5B"/>
    <w:rsid w:val="00B865D0"/>
    <w:rsid w:val="00BA211D"/>
    <w:rsid w:val="00BB00ED"/>
    <w:rsid w:val="00BC1A78"/>
    <w:rsid w:val="00BC1C36"/>
    <w:rsid w:val="00BD5851"/>
    <w:rsid w:val="00C11733"/>
    <w:rsid w:val="00C1681E"/>
    <w:rsid w:val="00CB52B7"/>
    <w:rsid w:val="00CC5D59"/>
    <w:rsid w:val="00CD3D8E"/>
    <w:rsid w:val="00CE2264"/>
    <w:rsid w:val="00D172F2"/>
    <w:rsid w:val="00D4768A"/>
    <w:rsid w:val="00D5717D"/>
    <w:rsid w:val="00D745C7"/>
    <w:rsid w:val="00D97747"/>
    <w:rsid w:val="00DC23E9"/>
    <w:rsid w:val="00DE22B6"/>
    <w:rsid w:val="00DF7181"/>
    <w:rsid w:val="00E237CB"/>
    <w:rsid w:val="00E276E7"/>
    <w:rsid w:val="00E43DE2"/>
    <w:rsid w:val="00E72CB8"/>
    <w:rsid w:val="00EB60D0"/>
    <w:rsid w:val="00EB698A"/>
    <w:rsid w:val="00EF5DED"/>
    <w:rsid w:val="00F26E78"/>
    <w:rsid w:val="00F706BD"/>
    <w:rsid w:val="00F857A6"/>
    <w:rsid w:val="00FC168B"/>
    <w:rsid w:val="00FD0180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36"/>
  </w:style>
  <w:style w:type="paragraph" w:styleId="1">
    <w:name w:val="heading 1"/>
    <w:basedOn w:val="a"/>
    <w:link w:val="10"/>
    <w:uiPriority w:val="9"/>
    <w:qFormat/>
    <w:rsid w:val="00F8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7747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97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D97747"/>
    <w:rPr>
      <w:b/>
      <w:bCs/>
    </w:rPr>
  </w:style>
  <w:style w:type="character" w:styleId="a8">
    <w:name w:val="Emphasis"/>
    <w:basedOn w:val="a0"/>
    <w:uiPriority w:val="20"/>
    <w:qFormat/>
    <w:rsid w:val="00D97747"/>
    <w:rPr>
      <w:i/>
      <w:iCs/>
    </w:rPr>
  </w:style>
  <w:style w:type="paragraph" w:customStyle="1" w:styleId="c13">
    <w:name w:val="c13"/>
    <w:basedOn w:val="a"/>
    <w:rsid w:val="00FC1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C168B"/>
  </w:style>
  <w:style w:type="character" w:customStyle="1" w:styleId="10">
    <w:name w:val="Заголовок 1 Знак"/>
    <w:basedOn w:val="a0"/>
    <w:link w:val="1"/>
    <w:uiPriority w:val="9"/>
    <w:rsid w:val="00F857A6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855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8</cp:revision>
  <cp:lastPrinted>2021-03-29T14:02:00Z</cp:lastPrinted>
  <dcterms:created xsi:type="dcterms:W3CDTF">2021-03-29T13:17:00Z</dcterms:created>
  <dcterms:modified xsi:type="dcterms:W3CDTF">2021-03-29T14:06:00Z</dcterms:modified>
</cp:coreProperties>
</file>